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59A8F" w14:textId="77777777" w:rsidR="00E94C20" w:rsidRDefault="00545488">
      <w:pPr>
        <w:pStyle w:val="Title"/>
      </w:pPr>
      <w:r>
        <w:t>CITY OF BILOXI</w:t>
      </w:r>
    </w:p>
    <w:p w14:paraId="76F7544F" w14:textId="77777777" w:rsidR="00E94C20" w:rsidRDefault="00E94C20">
      <w:pPr>
        <w:suppressAutoHyphens/>
        <w:jc w:val="both"/>
        <w:rPr>
          <w:b/>
        </w:rPr>
      </w:pPr>
    </w:p>
    <w:p w14:paraId="096A5E47" w14:textId="17813067" w:rsidR="00E94C20" w:rsidRDefault="00545488">
      <w:pPr>
        <w:tabs>
          <w:tab w:val="center" w:pos="4680"/>
        </w:tabs>
        <w:suppressAutoHyphens/>
        <w:jc w:val="both"/>
        <w:rPr>
          <w:b/>
        </w:rPr>
      </w:pPr>
      <w:r>
        <w:rPr>
          <w:b/>
        </w:rPr>
        <w:t>SECTION 904 - NOTICE TO BIDDERS NO. 2642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14:paraId="50AF7BC5" w14:textId="77777777" w:rsidR="00E94C20" w:rsidRDefault="00E94C20">
      <w:pPr>
        <w:tabs>
          <w:tab w:val="left" w:pos="-720"/>
        </w:tabs>
        <w:suppressAutoHyphens/>
        <w:jc w:val="both"/>
        <w:rPr>
          <w:b/>
        </w:rPr>
      </w:pPr>
    </w:p>
    <w:p w14:paraId="772C1452" w14:textId="679CB48C" w:rsidR="00E94C20" w:rsidRDefault="00545488">
      <w:pPr>
        <w:tabs>
          <w:tab w:val="left" w:pos="-720"/>
        </w:tabs>
        <w:suppressAutoHyphens/>
        <w:jc w:val="both"/>
        <w:rPr>
          <w:b/>
        </w:rPr>
      </w:pPr>
      <w:r>
        <w:rPr>
          <w:b/>
        </w:rPr>
        <w:t xml:space="preserve">DATE:  </w:t>
      </w:r>
      <w:r w:rsidR="004F3313">
        <w:rPr>
          <w:b/>
        </w:rPr>
        <w:t>08/29/2023</w:t>
      </w:r>
    </w:p>
    <w:p w14:paraId="7114933C" w14:textId="77777777" w:rsidR="00E94C20" w:rsidRDefault="00E94C20">
      <w:pPr>
        <w:tabs>
          <w:tab w:val="left" w:pos="-720"/>
        </w:tabs>
        <w:suppressAutoHyphens/>
        <w:jc w:val="both"/>
        <w:rPr>
          <w:b/>
        </w:rPr>
      </w:pPr>
    </w:p>
    <w:p w14:paraId="3D6151F8" w14:textId="77777777" w:rsidR="00E94C20" w:rsidRDefault="00545488">
      <w:pPr>
        <w:tabs>
          <w:tab w:val="left" w:pos="-720"/>
        </w:tabs>
        <w:suppressAutoHyphens/>
        <w:jc w:val="both"/>
        <w:rPr>
          <w:b/>
        </w:rPr>
      </w:pPr>
      <w:r>
        <w:rPr>
          <w:b/>
        </w:rPr>
        <w:t>SUBJECT:  TRAFFIC CONTROL PLAN</w:t>
      </w:r>
    </w:p>
    <w:p w14:paraId="59926398" w14:textId="77777777" w:rsidR="00E94C20" w:rsidRDefault="00545488">
      <w:pPr>
        <w:tabs>
          <w:tab w:val="left" w:pos="-720"/>
        </w:tabs>
        <w:suppressAutoHyphens/>
        <w:ind w:left="1260"/>
        <w:jc w:val="both"/>
        <w:rPr>
          <w:b/>
        </w:rPr>
      </w:pPr>
      <w:r>
        <w:rPr>
          <w:b/>
        </w:rPr>
        <w:t>(For Informational Purposes Only)</w:t>
      </w:r>
    </w:p>
    <w:p w14:paraId="6003A984" w14:textId="77777777" w:rsidR="00E94C20" w:rsidRDefault="00E94C20">
      <w:pPr>
        <w:tabs>
          <w:tab w:val="left" w:pos="-720"/>
        </w:tabs>
        <w:suppressAutoHyphens/>
        <w:jc w:val="both"/>
      </w:pPr>
    </w:p>
    <w:p w14:paraId="7C31642C" w14:textId="77777777" w:rsidR="00E94C20" w:rsidRDefault="00E94C20">
      <w:pPr>
        <w:tabs>
          <w:tab w:val="left" w:pos="-720"/>
        </w:tabs>
        <w:suppressAutoHyphens/>
        <w:jc w:val="both"/>
      </w:pPr>
    </w:p>
    <w:p w14:paraId="0DDCEB24" w14:textId="02980C21" w:rsidR="00E94C20" w:rsidRDefault="00545488">
      <w:pPr>
        <w:tabs>
          <w:tab w:val="left" w:pos="-720"/>
        </w:tabs>
        <w:suppressAutoHyphens/>
        <w:jc w:val="both"/>
      </w:pPr>
      <w:r>
        <w:t xml:space="preserve">In addition to Section 618, Maintenance of Traffic and Traffic Control Plan, of the </w:t>
      </w:r>
      <w:r w:rsidR="000F1449">
        <w:t xml:space="preserve">2017 </w:t>
      </w:r>
      <w:r>
        <w:t xml:space="preserve">Edition of the Mississippi Standard Specifications for Road and Bridge Construction, the </w:t>
      </w:r>
      <w:r w:rsidR="000F1449">
        <w:t xml:space="preserve">City’s </w:t>
      </w:r>
      <w:r>
        <w:t>Traffic Control Plan includes:  Subsection 104.04, 105.15, 107.07 and 107.10; Section 619</w:t>
      </w:r>
      <w:r w:rsidR="000F1449">
        <w:t xml:space="preserve">, </w:t>
      </w:r>
      <w:r>
        <w:t>special provisions modifying Section</w:t>
      </w:r>
      <w:r w:rsidR="000F1449">
        <w:t>s</w:t>
      </w:r>
      <w:r>
        <w:t xml:space="preserve"> 618</w:t>
      </w:r>
      <w:r w:rsidR="000F1449">
        <w:t xml:space="preserve"> and 619.</w:t>
      </w:r>
      <w:r>
        <w:t xml:space="preserve"> and supplements thereto; individual plan sheets applicable to the plan; and Part </w:t>
      </w:r>
      <w:r w:rsidR="000F1449">
        <w:t xml:space="preserve">6 </w:t>
      </w:r>
      <w:r>
        <w:t>of the Manual on Uniform Traffic Control Devices (MUTCD)</w:t>
      </w:r>
      <w:r w:rsidR="000F1449">
        <w:t>, latest edition</w:t>
      </w:r>
      <w:r>
        <w:t>.</w:t>
      </w:r>
    </w:p>
    <w:p w14:paraId="6F3580FE" w14:textId="77777777" w:rsidR="00E94C20" w:rsidRDefault="00E94C20">
      <w:pPr>
        <w:tabs>
          <w:tab w:val="left" w:pos="-720"/>
        </w:tabs>
        <w:suppressAutoHyphens/>
        <w:jc w:val="both"/>
      </w:pPr>
    </w:p>
    <w:p w14:paraId="78DA05CA" w14:textId="6C43731F" w:rsidR="004F3313" w:rsidRDefault="00545488">
      <w:pPr>
        <w:tabs>
          <w:tab w:val="left" w:pos="-720"/>
        </w:tabs>
        <w:suppressAutoHyphens/>
        <w:jc w:val="both"/>
      </w:pPr>
      <w:r>
        <w:t xml:space="preserve">The </w:t>
      </w:r>
      <w:r w:rsidR="004F3313">
        <w:t>latest</w:t>
      </w:r>
      <w:r>
        <w:t xml:space="preserve"> edition of the MUTCD may be obtained </w:t>
      </w:r>
      <w:r w:rsidR="007651D9">
        <w:t xml:space="preserve">on-line at </w:t>
      </w:r>
      <w:hyperlink r:id="rId6" w:history="1">
        <w:r w:rsidR="004F3313" w:rsidRPr="001C7A8C">
          <w:rPr>
            <w:rStyle w:val="Hyperlink"/>
          </w:rPr>
          <w:t>https://mutcd.fhwa.dot.gov/index.htm</w:t>
        </w:r>
      </w:hyperlink>
    </w:p>
    <w:p w14:paraId="72A283F6" w14:textId="67357843" w:rsidR="00E94C20" w:rsidRDefault="007651D9">
      <w:pPr>
        <w:tabs>
          <w:tab w:val="left" w:pos="-720"/>
        </w:tabs>
        <w:suppressAutoHyphens/>
        <w:jc w:val="both"/>
      </w:pPr>
      <w:r>
        <w:t xml:space="preserve">or in printed form </w:t>
      </w:r>
      <w:r w:rsidR="00545488">
        <w:t>from the Superintendent of Documents Printing Office, Washington, D.C. 20402 or from the American Traffic Safety Services Association.</w:t>
      </w:r>
    </w:p>
    <w:p w14:paraId="5FAD5F97" w14:textId="77777777" w:rsidR="00E94C20" w:rsidRDefault="00E94C20">
      <w:pPr>
        <w:tabs>
          <w:tab w:val="left" w:pos="-720"/>
        </w:tabs>
        <w:suppressAutoHyphens/>
        <w:jc w:val="both"/>
      </w:pPr>
    </w:p>
    <w:p w14:paraId="114F046F" w14:textId="587A05B4" w:rsidR="00E94C20" w:rsidRDefault="00E94C20">
      <w:pPr>
        <w:tabs>
          <w:tab w:val="left" w:pos="-720"/>
        </w:tabs>
        <w:suppressAutoHyphens/>
        <w:jc w:val="both"/>
      </w:pPr>
    </w:p>
    <w:sectPr w:rsidR="00E94C20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720" w:right="1440" w:bottom="720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1C7C9" w14:textId="77777777" w:rsidR="00E94C20" w:rsidRDefault="00545488">
      <w:r>
        <w:separator/>
      </w:r>
    </w:p>
  </w:endnote>
  <w:endnote w:type="continuationSeparator" w:id="0">
    <w:p w14:paraId="558978B4" w14:textId="77777777" w:rsidR="00E94C20" w:rsidRDefault="00545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B19AC" w14:textId="77777777" w:rsidR="00E94C20" w:rsidRDefault="00545488">
    <w:pPr>
      <w:pStyle w:val="Footer"/>
      <w:jc w:val="center"/>
      <w:rPr>
        <w:b/>
      </w:rPr>
    </w:pPr>
    <w:r>
      <w:rPr>
        <w:b/>
      </w:rPr>
      <w:t>______________________________________________________________________________</w:t>
    </w:r>
  </w:p>
  <w:p w14:paraId="1274939C" w14:textId="77777777" w:rsidR="00E94C20" w:rsidRDefault="00545488">
    <w:pPr>
      <w:pStyle w:val="Footer"/>
      <w:jc w:val="center"/>
    </w:pPr>
    <w:r>
      <w:t>Traffic Control Plan</w:t>
    </w:r>
  </w:p>
  <w:p w14:paraId="1D4F7D06" w14:textId="77777777" w:rsidR="00E94C20" w:rsidRDefault="00545488">
    <w:pPr>
      <w:pStyle w:val="Footer"/>
      <w:jc w:val="center"/>
    </w:pPr>
    <w:r>
      <w:t>Section 904-2642</w:t>
    </w:r>
  </w:p>
  <w:p w14:paraId="0D7C0F3F" w14:textId="77777777" w:rsidR="00E94C20" w:rsidRDefault="0054548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1329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51329">
      <w:rPr>
        <w:rStyle w:val="PageNumber"/>
        <w:noProof/>
      </w:rPr>
      <w:t>3</w:t>
    </w:r>
    <w:r>
      <w:rPr>
        <w:rStyle w:val="PageNumber"/>
      </w:rPr>
      <w:fldChar w:fldCharType="end"/>
    </w:r>
  </w:p>
  <w:p w14:paraId="6B61A2F9" w14:textId="77777777" w:rsidR="00E94C20" w:rsidRDefault="00E94C20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A34CE" w14:textId="77777777" w:rsidR="00E94C20" w:rsidRDefault="00545488">
    <w:pPr>
      <w:pStyle w:val="Footer"/>
      <w:jc w:val="center"/>
      <w:rPr>
        <w:b/>
      </w:rPr>
    </w:pPr>
    <w:r>
      <w:rPr>
        <w:b/>
      </w:rPr>
      <w:t>______________________________________________________________________________</w:t>
    </w:r>
  </w:p>
  <w:p w14:paraId="3ED88FA3" w14:textId="77777777" w:rsidR="00E94C20" w:rsidRDefault="00545488">
    <w:pPr>
      <w:pStyle w:val="Footer"/>
      <w:jc w:val="center"/>
    </w:pPr>
    <w:r>
      <w:t>Traffic Control Plan</w:t>
    </w:r>
  </w:p>
  <w:p w14:paraId="150B4106" w14:textId="77777777" w:rsidR="00E94C20" w:rsidRDefault="00545488">
    <w:pPr>
      <w:pStyle w:val="Footer"/>
      <w:jc w:val="center"/>
    </w:pPr>
    <w:r>
      <w:t>Section 904-2642</w:t>
    </w:r>
  </w:p>
  <w:p w14:paraId="6BCA50BA" w14:textId="77777777" w:rsidR="00E94C20" w:rsidRDefault="00545488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51329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51329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113EA" w14:textId="77777777" w:rsidR="00E94C20" w:rsidRDefault="00545488">
      <w:r>
        <w:separator/>
      </w:r>
    </w:p>
  </w:footnote>
  <w:footnote w:type="continuationSeparator" w:id="0">
    <w:p w14:paraId="69380110" w14:textId="77777777" w:rsidR="00E94C20" w:rsidRDefault="00545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A6B24" w14:textId="77777777" w:rsidR="00E94C20" w:rsidRDefault="00545488">
    <w:pPr>
      <w:pStyle w:val="Header"/>
    </w:pPr>
    <w:r>
      <w:t>NOTICE TO BIDDERS NO. 2642 (Continued)</w:t>
    </w:r>
  </w:p>
  <w:p w14:paraId="461CF4B5" w14:textId="77777777" w:rsidR="00E94C20" w:rsidRDefault="00545488">
    <w:pPr>
      <w:pStyle w:val="Header"/>
      <w:rPr>
        <w:b/>
      </w:rPr>
    </w:pPr>
    <w:r>
      <w:rPr>
        <w:b/>
      </w:rPr>
      <w:t>______________________________________________________________________________</w:t>
    </w:r>
  </w:p>
  <w:p w14:paraId="5FE4992C" w14:textId="77777777" w:rsidR="00E94C20" w:rsidRDefault="00E94C20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92B06" w14:textId="77777777" w:rsidR="00E94C20" w:rsidRDefault="00545488">
    <w:pPr>
      <w:pStyle w:val="Header"/>
      <w:rPr>
        <w:b/>
      </w:rPr>
    </w:pPr>
    <w:r>
      <w:rPr>
        <w:b/>
      </w:rPr>
      <w:t>______________________________________________________________________________</w:t>
    </w:r>
  </w:p>
  <w:p w14:paraId="4A3447B7" w14:textId="77777777" w:rsidR="00E94C20" w:rsidRDefault="00E94C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488"/>
    <w:rsid w:val="000F1449"/>
    <w:rsid w:val="002A1029"/>
    <w:rsid w:val="004F3313"/>
    <w:rsid w:val="00545488"/>
    <w:rsid w:val="007651D9"/>
    <w:rsid w:val="009700A3"/>
    <w:rsid w:val="00A51329"/>
    <w:rsid w:val="00E105E5"/>
    <w:rsid w:val="00E94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49A1E0C"/>
  <w15:docId w15:val="{9ACDDA3D-EAD9-42BA-B2AE-E54E464D6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suppressAutoHyphens/>
      <w:jc w:val="center"/>
    </w:pPr>
    <w:rPr>
      <w:b/>
    </w:rPr>
  </w:style>
  <w:style w:type="character" w:styleId="Hyperlink">
    <w:name w:val="Hyperlink"/>
    <w:basedOn w:val="DefaultParagraphFont"/>
    <w:uiPriority w:val="99"/>
    <w:unhideWhenUsed/>
    <w:rsid w:val="007651D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651D9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3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utcd.fhwa.dot.gov/index.ht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126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notice to bidders no. 2642</vt:lpstr>
    </vt:vector>
  </TitlesOfParts>
  <Company>Engineering Department</Company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notice to bidders no. 2642</dc:title>
  <dc:subject>traffic control plan</dc:subject>
  <dc:creator>City of Biloxi</dc:creator>
  <cp:lastModifiedBy>Christy LeBatard</cp:lastModifiedBy>
  <cp:revision>6</cp:revision>
  <cp:lastPrinted>2001-03-28T14:36:00Z</cp:lastPrinted>
  <dcterms:created xsi:type="dcterms:W3CDTF">2017-06-09T20:04:00Z</dcterms:created>
  <dcterms:modified xsi:type="dcterms:W3CDTF">2023-09-06T18:52:00Z</dcterms:modified>
</cp:coreProperties>
</file>